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BE3F" w14:textId="77777777" w:rsidR="002B75EB" w:rsidRDefault="002B75EB" w:rsidP="002B75EB">
      <w:pPr>
        <w:spacing w:after="0"/>
        <w:rPr>
          <w:sz w:val="32"/>
          <w:szCs w:val="32"/>
        </w:rPr>
      </w:pPr>
      <w:r>
        <w:rPr>
          <w:sz w:val="32"/>
          <w:szCs w:val="32"/>
        </w:rPr>
        <w:t>City of Pawtucket</w:t>
      </w:r>
    </w:p>
    <w:p w14:paraId="5F645EF5" w14:textId="475424F6" w:rsidR="005A3102" w:rsidRDefault="005A3102" w:rsidP="002B75EB">
      <w:pPr>
        <w:spacing w:after="0"/>
        <w:rPr>
          <w:sz w:val="32"/>
          <w:szCs w:val="32"/>
        </w:rPr>
      </w:pPr>
      <w:r w:rsidRPr="005A3102">
        <w:rPr>
          <w:sz w:val="32"/>
          <w:szCs w:val="32"/>
        </w:rPr>
        <w:t>Building Improvement Program (BIP)</w:t>
      </w:r>
    </w:p>
    <w:p w14:paraId="64D9AB67" w14:textId="77777777" w:rsidR="002B75EB" w:rsidRPr="005A3102" w:rsidRDefault="002B75EB" w:rsidP="002B75EB">
      <w:pPr>
        <w:spacing w:after="0"/>
        <w:rPr>
          <w:sz w:val="32"/>
          <w:szCs w:val="32"/>
        </w:rPr>
      </w:pPr>
    </w:p>
    <w:p w14:paraId="4EF89039" w14:textId="6E4F414F" w:rsidR="007C602C" w:rsidRDefault="007C602C" w:rsidP="005A3102">
      <w:pPr>
        <w:spacing w:after="0"/>
      </w:pPr>
      <w:r>
        <w:t>Selection/Contract Inclusion</w:t>
      </w:r>
      <w:r w:rsidR="00B415EE">
        <w:t xml:space="preserve"> (9.24.24)</w:t>
      </w:r>
    </w:p>
    <w:p w14:paraId="61DD1C3F" w14:textId="50844B55" w:rsidR="00FC11C5" w:rsidRDefault="00503A07" w:rsidP="005A3102">
      <w:pPr>
        <w:spacing w:after="0"/>
      </w:pPr>
      <w:r>
        <w:t xml:space="preserve">Criteria for BIP – </w:t>
      </w:r>
      <w:r w:rsidR="007C602C">
        <w:t>Application detail</w:t>
      </w:r>
    </w:p>
    <w:p w14:paraId="78F04C11" w14:textId="77777777" w:rsidR="005A3102" w:rsidRDefault="005A3102" w:rsidP="005A3102">
      <w:pPr>
        <w:spacing w:after="0"/>
      </w:pPr>
    </w:p>
    <w:p w14:paraId="7B3038E0" w14:textId="780EA799" w:rsidR="00503A07" w:rsidRDefault="00503A07" w:rsidP="00503A07">
      <w:pPr>
        <w:pStyle w:val="ListParagraph"/>
        <w:numPr>
          <w:ilvl w:val="0"/>
          <w:numId w:val="1"/>
        </w:numPr>
      </w:pPr>
      <w:r>
        <w:t>Award amount is NET of dollars spent on City-paid Project Assistance</w:t>
      </w:r>
    </w:p>
    <w:p w14:paraId="781B80D1" w14:textId="63FC497C" w:rsidR="00503A07" w:rsidRDefault="00503A07" w:rsidP="00503A07">
      <w:pPr>
        <w:pStyle w:val="ListParagraph"/>
        <w:numPr>
          <w:ilvl w:val="0"/>
          <w:numId w:val="1"/>
        </w:numPr>
      </w:pPr>
      <w:r>
        <w:t>Cannot use funds to replace already funded expenses – attest to that in the contract</w:t>
      </w:r>
    </w:p>
    <w:p w14:paraId="5C18A3EB" w14:textId="7CA37AA8" w:rsidR="00503A07" w:rsidRDefault="00503A07" w:rsidP="00503A07">
      <w:pPr>
        <w:pStyle w:val="ListParagraph"/>
        <w:numPr>
          <w:ilvl w:val="0"/>
          <w:numId w:val="1"/>
        </w:numPr>
      </w:pPr>
      <w:r>
        <w:t>Owner/Recipient must agree to not sell the property for minimum of 5 years</w:t>
      </w:r>
    </w:p>
    <w:p w14:paraId="351A9D9D" w14:textId="417FFD4A" w:rsidR="00503A07" w:rsidRDefault="00503A07" w:rsidP="00503A07">
      <w:pPr>
        <w:pStyle w:val="ListParagraph"/>
        <w:numPr>
          <w:ilvl w:val="0"/>
          <w:numId w:val="1"/>
        </w:numPr>
      </w:pPr>
      <w:r>
        <w:t>Provide documentation for each expenditure being funded</w:t>
      </w:r>
    </w:p>
    <w:p w14:paraId="308D4B30" w14:textId="65CC1F78" w:rsidR="00503A07" w:rsidRDefault="00503A07" w:rsidP="00503A07">
      <w:pPr>
        <w:pStyle w:val="ListParagraph"/>
        <w:numPr>
          <w:ilvl w:val="0"/>
          <w:numId w:val="1"/>
        </w:numPr>
      </w:pPr>
      <w:r>
        <w:t>We cannot provide 10% funding upfront</w:t>
      </w:r>
      <w:r w:rsidR="003D6B7B">
        <w:t xml:space="preserve"> for this program</w:t>
      </w:r>
    </w:p>
    <w:p w14:paraId="40D90493" w14:textId="3B78603B" w:rsidR="00503A07" w:rsidRDefault="007C602C" w:rsidP="00503A07">
      <w:pPr>
        <w:pStyle w:val="ListParagraph"/>
        <w:numPr>
          <w:ilvl w:val="0"/>
          <w:numId w:val="1"/>
        </w:numPr>
      </w:pPr>
      <w:r>
        <w:t xml:space="preserve">Proven experience and professional quality </w:t>
      </w:r>
    </w:p>
    <w:p w14:paraId="11ED36D5" w14:textId="77777777" w:rsidR="003D6B7B" w:rsidRDefault="007C602C" w:rsidP="00503A07">
      <w:pPr>
        <w:pStyle w:val="ListParagraph"/>
        <w:numPr>
          <w:ilvl w:val="0"/>
          <w:numId w:val="1"/>
        </w:numPr>
      </w:pPr>
      <w:r>
        <w:t xml:space="preserve">Code violation is not a </w:t>
      </w:r>
      <w:r w:rsidR="003D6B7B">
        <w:t xml:space="preserve">deal-breaker; </w:t>
      </w:r>
      <w:r>
        <w:t xml:space="preserve">funding </w:t>
      </w:r>
      <w:r w:rsidR="003D6B7B">
        <w:t xml:space="preserve">can be </w:t>
      </w:r>
      <w:r>
        <w:t>used for compliance</w:t>
      </w:r>
    </w:p>
    <w:p w14:paraId="5C8AA61D" w14:textId="48A03A07" w:rsidR="007C602C" w:rsidRDefault="003D6B7B" w:rsidP="00503A07">
      <w:pPr>
        <w:pStyle w:val="ListParagraph"/>
        <w:numPr>
          <w:ilvl w:val="0"/>
          <w:numId w:val="1"/>
        </w:numPr>
      </w:pPr>
      <w:r>
        <w:t>Show h</w:t>
      </w:r>
      <w:r w:rsidR="007C602C">
        <w:t>istory of proper permitting</w:t>
      </w:r>
    </w:p>
    <w:p w14:paraId="08905FAC" w14:textId="6635A5B3" w:rsidR="00B415EE" w:rsidRDefault="00B415EE" w:rsidP="00503A07">
      <w:pPr>
        <w:pStyle w:val="ListParagraph"/>
        <w:numPr>
          <w:ilvl w:val="0"/>
          <w:numId w:val="1"/>
        </w:numPr>
      </w:pPr>
      <w:r>
        <w:t>No minimum funding limit; maximum at $400,000 remains</w:t>
      </w:r>
    </w:p>
    <w:p w14:paraId="5733A417" w14:textId="19DB0CDC" w:rsidR="00B415EE" w:rsidRDefault="00B415EE" w:rsidP="00503A07">
      <w:pPr>
        <w:pStyle w:val="ListParagraph"/>
        <w:numPr>
          <w:ilvl w:val="0"/>
          <w:numId w:val="1"/>
        </w:numPr>
      </w:pPr>
      <w:r>
        <w:t>One project per ownership, or partnership with ownership overlap</w:t>
      </w:r>
    </w:p>
    <w:p w14:paraId="0AF403E2" w14:textId="77777777" w:rsidR="00B415EE" w:rsidRDefault="00B415EE" w:rsidP="00B415EE">
      <w:pPr>
        <w:pStyle w:val="ListParagraph"/>
      </w:pPr>
    </w:p>
    <w:sectPr w:rsidR="00B41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5384F"/>
    <w:multiLevelType w:val="hybridMultilevel"/>
    <w:tmpl w:val="245C4942"/>
    <w:lvl w:ilvl="0" w:tplc="ECF64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1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07"/>
    <w:rsid w:val="001437BB"/>
    <w:rsid w:val="002B75EB"/>
    <w:rsid w:val="002E2942"/>
    <w:rsid w:val="003D6B7B"/>
    <w:rsid w:val="00430D8E"/>
    <w:rsid w:val="00503A07"/>
    <w:rsid w:val="005A3102"/>
    <w:rsid w:val="007C602C"/>
    <w:rsid w:val="00B415EE"/>
    <w:rsid w:val="00F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A743"/>
  <w15:chartTrackingRefBased/>
  <w15:docId w15:val="{2A8B9519-11FE-4A2E-A52A-1849B7F9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Brodie</dc:creator>
  <cp:keywords/>
  <dc:description/>
  <cp:lastModifiedBy>Jan Brodie</cp:lastModifiedBy>
  <cp:revision>5</cp:revision>
  <dcterms:created xsi:type="dcterms:W3CDTF">2024-09-23T15:28:00Z</dcterms:created>
  <dcterms:modified xsi:type="dcterms:W3CDTF">2024-09-24T14:36:00Z</dcterms:modified>
</cp:coreProperties>
</file>